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F2F" w:rsidRPr="007A3F2F" w:rsidRDefault="000615B1" w:rsidP="007A3F2F">
      <w:pPr>
        <w:pStyle w:val="Bezodstpw"/>
        <w:jc w:val="center"/>
        <w:rPr>
          <w:b/>
          <w:sz w:val="10"/>
          <w:szCs w:val="10"/>
        </w:rPr>
      </w:pPr>
      <w:r>
        <w:rPr>
          <w:b/>
          <w:noProof/>
          <w:sz w:val="10"/>
          <w:szCs w:val="1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70.85pt;margin-top:-9.5pt;width:598.5pt;height:0;z-index:251658240" o:connectortype="straight">
            <v:stroke dashstyle="dash"/>
          </v:shape>
        </w:pict>
      </w:r>
    </w:p>
    <w:p w:rsidR="00590F96" w:rsidRPr="007A3F2F" w:rsidRDefault="00590F96" w:rsidP="007A3F2F">
      <w:pPr>
        <w:pStyle w:val="Bezodstpw"/>
        <w:jc w:val="center"/>
        <w:rPr>
          <w:b/>
          <w:sz w:val="30"/>
          <w:szCs w:val="30"/>
        </w:rPr>
      </w:pPr>
      <w:r w:rsidRPr="007A3F2F">
        <w:rPr>
          <w:b/>
          <w:sz w:val="30"/>
          <w:szCs w:val="30"/>
        </w:rPr>
        <w:t>PROCEDURA</w:t>
      </w:r>
    </w:p>
    <w:p w:rsidR="00590F96" w:rsidRDefault="00590F96" w:rsidP="00590F96">
      <w:pPr>
        <w:jc w:val="center"/>
        <w:rPr>
          <w:b/>
          <w:sz w:val="30"/>
          <w:szCs w:val="30"/>
        </w:rPr>
      </w:pPr>
      <w:r w:rsidRPr="007A3F2F">
        <w:rPr>
          <w:b/>
          <w:sz w:val="30"/>
          <w:szCs w:val="30"/>
        </w:rPr>
        <w:t>założenia dodatkowego wodomierza rejestrującego ilość wody bezpowrotnie zużytej – tzw. PODLICZNIK</w:t>
      </w:r>
    </w:p>
    <w:p w:rsidR="007A3F2F" w:rsidRPr="007A3F2F" w:rsidRDefault="007A3F2F" w:rsidP="00590F96">
      <w:pPr>
        <w:jc w:val="center"/>
        <w:rPr>
          <w:b/>
          <w:sz w:val="30"/>
          <w:szCs w:val="30"/>
        </w:rPr>
      </w:pPr>
    </w:p>
    <w:p w:rsidR="00590F96" w:rsidRDefault="00590F96" w:rsidP="007A3F2F">
      <w:pPr>
        <w:pStyle w:val="Akapitzlist"/>
        <w:numPr>
          <w:ilvl w:val="0"/>
          <w:numId w:val="1"/>
        </w:numPr>
        <w:ind w:left="426" w:hanging="284"/>
        <w:rPr>
          <w:sz w:val="26"/>
          <w:szCs w:val="26"/>
        </w:rPr>
      </w:pPr>
      <w:r w:rsidRPr="007A3F2F">
        <w:rPr>
          <w:sz w:val="26"/>
          <w:szCs w:val="26"/>
        </w:rPr>
        <w:t>Podpis</w:t>
      </w:r>
      <w:r w:rsidR="00F73C86" w:rsidRPr="007A3F2F">
        <w:rPr>
          <w:sz w:val="26"/>
          <w:szCs w:val="26"/>
        </w:rPr>
        <w:t>anie nowej umowy na dostawę wody i oprowadzanie ścieków</w:t>
      </w:r>
    </w:p>
    <w:p w:rsidR="00F73C86" w:rsidRPr="00B8688C" w:rsidRDefault="00121928" w:rsidP="00B8688C">
      <w:pPr>
        <w:pStyle w:val="Akapitzlist"/>
        <w:numPr>
          <w:ilvl w:val="0"/>
          <w:numId w:val="1"/>
        </w:numPr>
        <w:ind w:left="426" w:hanging="284"/>
        <w:rPr>
          <w:sz w:val="26"/>
          <w:szCs w:val="26"/>
        </w:rPr>
      </w:pPr>
      <w:r w:rsidRPr="00B8688C">
        <w:rPr>
          <w:b/>
          <w:sz w:val="26"/>
          <w:szCs w:val="26"/>
        </w:rPr>
        <w:t>Złożenie wniosku</w:t>
      </w:r>
      <w:r w:rsidRPr="00B8688C">
        <w:rPr>
          <w:sz w:val="26"/>
          <w:szCs w:val="26"/>
        </w:rPr>
        <w:t xml:space="preserve"> </w:t>
      </w:r>
      <w:r w:rsidR="00F73C86" w:rsidRPr="00B8688C">
        <w:rPr>
          <w:sz w:val="26"/>
          <w:szCs w:val="26"/>
        </w:rPr>
        <w:t>na wydanie warunków te</w:t>
      </w:r>
      <w:r w:rsidR="007A3F2F" w:rsidRPr="00B8688C">
        <w:rPr>
          <w:sz w:val="26"/>
          <w:szCs w:val="26"/>
        </w:rPr>
        <w:t xml:space="preserve">chnicznych montażu podlicznika. </w:t>
      </w:r>
      <w:r w:rsidR="007A3F2F" w:rsidRPr="00B8688C">
        <w:rPr>
          <w:i/>
          <w:sz w:val="18"/>
          <w:szCs w:val="18"/>
        </w:rPr>
        <w:t>(w</w:t>
      </w:r>
      <w:r w:rsidR="00F73C86" w:rsidRPr="00B8688C">
        <w:rPr>
          <w:i/>
          <w:sz w:val="18"/>
          <w:szCs w:val="18"/>
        </w:rPr>
        <w:t>ydanie warunków techni</w:t>
      </w:r>
      <w:r w:rsidR="00F44D4D" w:rsidRPr="00B8688C">
        <w:rPr>
          <w:i/>
          <w:sz w:val="18"/>
          <w:szCs w:val="18"/>
        </w:rPr>
        <w:t>cznych następuje w ciągu 30</w:t>
      </w:r>
      <w:r w:rsidR="007A3F2F" w:rsidRPr="00B8688C">
        <w:rPr>
          <w:i/>
          <w:sz w:val="18"/>
          <w:szCs w:val="18"/>
        </w:rPr>
        <w:t xml:space="preserve"> dni</w:t>
      </w:r>
      <w:r w:rsidR="00F73C86" w:rsidRPr="00B8688C">
        <w:rPr>
          <w:i/>
          <w:sz w:val="18"/>
          <w:szCs w:val="18"/>
        </w:rPr>
        <w:t>)</w:t>
      </w:r>
    </w:p>
    <w:p w:rsidR="00F73C86" w:rsidRPr="007A3F2F" w:rsidRDefault="00F73C86" w:rsidP="007A3F2F">
      <w:pPr>
        <w:pStyle w:val="Akapitzlist"/>
        <w:numPr>
          <w:ilvl w:val="0"/>
          <w:numId w:val="1"/>
        </w:numPr>
        <w:ind w:left="426" w:hanging="284"/>
        <w:rPr>
          <w:sz w:val="26"/>
          <w:szCs w:val="26"/>
        </w:rPr>
      </w:pPr>
      <w:r w:rsidRPr="00B8688C">
        <w:rPr>
          <w:b/>
          <w:sz w:val="26"/>
          <w:szCs w:val="26"/>
        </w:rPr>
        <w:t>Uzyskanie</w:t>
      </w:r>
      <w:r w:rsidRPr="007A3F2F">
        <w:rPr>
          <w:sz w:val="26"/>
          <w:szCs w:val="26"/>
        </w:rPr>
        <w:t xml:space="preserve"> </w:t>
      </w:r>
      <w:r w:rsidRPr="0062194B">
        <w:rPr>
          <w:sz w:val="18"/>
          <w:szCs w:val="18"/>
        </w:rPr>
        <w:t>(otrzymanie)</w:t>
      </w:r>
      <w:r w:rsidRPr="007A3F2F">
        <w:rPr>
          <w:sz w:val="26"/>
          <w:szCs w:val="26"/>
        </w:rPr>
        <w:t xml:space="preserve"> warunków technicznych montażu wodomierza rejestrującego ilość wody bezpowrotnie zużytej.</w:t>
      </w:r>
    </w:p>
    <w:p w:rsidR="00F73C86" w:rsidRPr="007A3F2F" w:rsidRDefault="00E04A56" w:rsidP="007A3F2F">
      <w:pPr>
        <w:pStyle w:val="Akapitzlist"/>
        <w:numPr>
          <w:ilvl w:val="0"/>
          <w:numId w:val="1"/>
        </w:numPr>
        <w:ind w:left="426" w:hanging="284"/>
        <w:rPr>
          <w:sz w:val="26"/>
          <w:szCs w:val="26"/>
        </w:rPr>
      </w:pPr>
      <w:r w:rsidRPr="00B8688C">
        <w:rPr>
          <w:b/>
          <w:sz w:val="26"/>
          <w:szCs w:val="26"/>
        </w:rPr>
        <w:t>Wykonanie</w:t>
      </w:r>
      <w:r w:rsidRPr="007A3F2F">
        <w:rPr>
          <w:sz w:val="26"/>
          <w:szCs w:val="26"/>
        </w:rPr>
        <w:t xml:space="preserve"> wewnętrznej instalacji wodociągowej wraz z dodatkowym wodomierzem wg otrzymanych warunków technicznych.</w:t>
      </w:r>
    </w:p>
    <w:p w:rsidR="00E04A56" w:rsidRPr="007A3F2F" w:rsidRDefault="0062194B" w:rsidP="007A3F2F">
      <w:pPr>
        <w:pStyle w:val="Akapitzlist"/>
        <w:numPr>
          <w:ilvl w:val="0"/>
          <w:numId w:val="1"/>
        </w:numPr>
        <w:ind w:left="426" w:hanging="284"/>
        <w:rPr>
          <w:sz w:val="26"/>
          <w:szCs w:val="26"/>
        </w:rPr>
      </w:pPr>
      <w:r>
        <w:rPr>
          <w:b/>
          <w:sz w:val="26"/>
          <w:szCs w:val="26"/>
        </w:rPr>
        <w:t xml:space="preserve">Zgłoszenie </w:t>
      </w:r>
      <w:r w:rsidR="007A3F2F">
        <w:rPr>
          <w:sz w:val="26"/>
          <w:szCs w:val="26"/>
        </w:rPr>
        <w:t>wykonania</w:t>
      </w:r>
      <w:r w:rsidR="00E04A56" w:rsidRPr="007A3F2F">
        <w:rPr>
          <w:sz w:val="26"/>
          <w:szCs w:val="26"/>
        </w:rPr>
        <w:t xml:space="preserve"> przeglądu technicznego instalacji wraz z wodomierzem, jej odbioru i oplombowania.</w:t>
      </w:r>
      <w:bookmarkStart w:id="0" w:name="_GoBack"/>
      <w:bookmarkEnd w:id="0"/>
    </w:p>
    <w:p w:rsidR="00E04A56" w:rsidRPr="007A3F2F" w:rsidRDefault="00E04A56" w:rsidP="007A3F2F">
      <w:pPr>
        <w:pStyle w:val="Akapitzlist"/>
        <w:numPr>
          <w:ilvl w:val="0"/>
          <w:numId w:val="1"/>
        </w:numPr>
        <w:ind w:left="426" w:hanging="284"/>
        <w:rPr>
          <w:sz w:val="26"/>
          <w:szCs w:val="26"/>
        </w:rPr>
      </w:pPr>
      <w:r w:rsidRPr="00B8688C">
        <w:rPr>
          <w:b/>
          <w:sz w:val="26"/>
          <w:szCs w:val="26"/>
        </w:rPr>
        <w:t>Odbiór techniczny</w:t>
      </w:r>
      <w:r w:rsidRPr="007A3F2F">
        <w:rPr>
          <w:sz w:val="26"/>
          <w:szCs w:val="26"/>
        </w:rPr>
        <w:t xml:space="preserve"> instalacji, sporządzenie protokołu, oplombowanie zestawu rozliczającego.</w:t>
      </w:r>
    </w:p>
    <w:p w:rsidR="007A3F2F" w:rsidRDefault="00E04A56" w:rsidP="007A3F2F">
      <w:pPr>
        <w:pStyle w:val="Akapitzlist"/>
        <w:numPr>
          <w:ilvl w:val="0"/>
          <w:numId w:val="1"/>
        </w:numPr>
        <w:ind w:left="426" w:hanging="284"/>
        <w:rPr>
          <w:sz w:val="26"/>
          <w:szCs w:val="26"/>
        </w:rPr>
      </w:pPr>
      <w:r w:rsidRPr="00121928">
        <w:rPr>
          <w:i/>
          <w:sz w:val="20"/>
          <w:szCs w:val="20"/>
        </w:rPr>
        <w:t>Po pozytywnym odbiorze</w:t>
      </w:r>
      <w:r w:rsidR="00121928">
        <w:rPr>
          <w:sz w:val="26"/>
          <w:szCs w:val="26"/>
        </w:rPr>
        <w:t xml:space="preserve"> – </w:t>
      </w:r>
      <w:r w:rsidR="00121928" w:rsidRPr="00B8688C">
        <w:rPr>
          <w:b/>
          <w:sz w:val="26"/>
          <w:szCs w:val="26"/>
        </w:rPr>
        <w:t>podpisanie aneksu</w:t>
      </w:r>
      <w:r w:rsidR="00121928">
        <w:rPr>
          <w:sz w:val="26"/>
          <w:szCs w:val="26"/>
        </w:rPr>
        <w:t xml:space="preserve"> do u</w:t>
      </w:r>
      <w:r w:rsidRPr="007A3F2F">
        <w:rPr>
          <w:sz w:val="26"/>
          <w:szCs w:val="26"/>
        </w:rPr>
        <w:t>mowy na dostawę wody i odprowadzanie ścieków celem dalszego rozliczania należności za media komunalne uwzględniającego zmniejszenie ilości odprowadz</w:t>
      </w:r>
      <w:r w:rsidR="007A3F2F">
        <w:rPr>
          <w:sz w:val="26"/>
          <w:szCs w:val="26"/>
        </w:rPr>
        <w:t>onych ścieków – wg PODLICZNIKA</w:t>
      </w:r>
    </w:p>
    <w:p w:rsidR="007A3F2F" w:rsidRDefault="007A3F2F" w:rsidP="007A3F2F">
      <w:pPr>
        <w:pStyle w:val="Akapitzlist"/>
        <w:ind w:left="426"/>
        <w:rPr>
          <w:sz w:val="26"/>
          <w:szCs w:val="26"/>
        </w:rPr>
      </w:pPr>
    </w:p>
    <w:p w:rsidR="007A3F2F" w:rsidRDefault="000615B1" w:rsidP="007A3F2F">
      <w:pPr>
        <w:pStyle w:val="Akapitzlist"/>
        <w:ind w:left="426"/>
        <w:rPr>
          <w:sz w:val="26"/>
          <w:szCs w:val="26"/>
        </w:rPr>
      </w:pPr>
      <w:r>
        <w:rPr>
          <w:noProof/>
          <w:sz w:val="26"/>
          <w:szCs w:val="26"/>
          <w:lang w:eastAsia="pl-PL"/>
        </w:rPr>
        <w:pict>
          <v:shape id="_x0000_s1029" type="#_x0000_t32" style="position:absolute;left:0;text-align:left;margin-left:-70.85pt;margin-top:5.8pt;width:598.5pt;height:0;z-index:251660288" o:connectortype="straight" strokeweight="1.5pt">
            <v:stroke dashstyle="longDash"/>
          </v:shape>
        </w:pict>
      </w:r>
      <w:r>
        <w:rPr>
          <w:noProof/>
          <w:sz w:val="26"/>
          <w:szCs w:val="26"/>
          <w:lang w:eastAsia="pl-PL"/>
        </w:rPr>
        <w:pict>
          <v:shape id="_x0000_s1030" type="#_x0000_t32" style="position:absolute;left:0;text-align:left;margin-left:-70.85pt;margin-top:10.3pt;width:598.5pt;height:0;z-index:251661312" o:connectortype="straight" strokeweight="1.5pt">
            <v:stroke dashstyle="longDash"/>
          </v:shape>
        </w:pict>
      </w:r>
    </w:p>
    <w:p w:rsidR="007A3F2F" w:rsidRPr="00B8688C" w:rsidRDefault="007A3F2F" w:rsidP="007A3F2F">
      <w:pPr>
        <w:pStyle w:val="Akapitzlist"/>
        <w:ind w:left="426"/>
        <w:rPr>
          <w:sz w:val="24"/>
          <w:szCs w:val="24"/>
        </w:rPr>
      </w:pPr>
    </w:p>
    <w:p w:rsidR="00E04A56" w:rsidRPr="00B8688C" w:rsidRDefault="00E04A56" w:rsidP="00B8688C">
      <w:pPr>
        <w:pStyle w:val="Akapitzlist"/>
        <w:numPr>
          <w:ilvl w:val="0"/>
          <w:numId w:val="4"/>
        </w:numPr>
        <w:rPr>
          <w:i/>
          <w:sz w:val="24"/>
          <w:szCs w:val="24"/>
        </w:rPr>
      </w:pPr>
      <w:r w:rsidRPr="00B8688C">
        <w:rPr>
          <w:rFonts w:cs="Courier New"/>
          <w:i/>
          <w:color w:val="000000"/>
          <w:sz w:val="24"/>
          <w:szCs w:val="24"/>
        </w:rPr>
        <w:t>Usługobiorca, który dopełnił wszystkich</w:t>
      </w:r>
      <w:r w:rsidR="00FB2310" w:rsidRPr="00B8688C">
        <w:rPr>
          <w:rFonts w:cs="Courier New"/>
          <w:i/>
          <w:color w:val="000000"/>
          <w:sz w:val="24"/>
          <w:szCs w:val="24"/>
        </w:rPr>
        <w:t xml:space="preserve"> w/w</w:t>
      </w:r>
      <w:r w:rsidRPr="00B8688C">
        <w:rPr>
          <w:rFonts w:cs="Courier New"/>
          <w:i/>
          <w:color w:val="000000"/>
          <w:sz w:val="24"/>
          <w:szCs w:val="24"/>
        </w:rPr>
        <w:t xml:space="preserve"> formalności</w:t>
      </w:r>
      <w:r w:rsidR="00FB2310" w:rsidRPr="00B8688C">
        <w:rPr>
          <w:rFonts w:cs="Courier New"/>
          <w:i/>
          <w:color w:val="000000"/>
          <w:sz w:val="24"/>
          <w:szCs w:val="24"/>
        </w:rPr>
        <w:t>,</w:t>
      </w:r>
      <w:r w:rsidRPr="00B8688C">
        <w:rPr>
          <w:rFonts w:cs="Courier New"/>
          <w:i/>
          <w:color w:val="000000"/>
          <w:sz w:val="24"/>
          <w:szCs w:val="24"/>
        </w:rPr>
        <w:t xml:space="preserve"> </w:t>
      </w:r>
      <w:r w:rsidRPr="0062194B">
        <w:rPr>
          <w:rFonts w:cs="Courier New"/>
          <w:b/>
          <w:i/>
          <w:color w:val="000000"/>
          <w:sz w:val="24"/>
          <w:szCs w:val="24"/>
          <w:u w:val="single"/>
        </w:rPr>
        <w:t>po upływie legalizacji wodomierza dodatkowego</w:t>
      </w:r>
      <w:r w:rsidR="00FB2310" w:rsidRPr="0062194B">
        <w:rPr>
          <w:rFonts w:cs="Courier New"/>
          <w:b/>
          <w:i/>
          <w:color w:val="000000"/>
          <w:sz w:val="24"/>
          <w:szCs w:val="24"/>
          <w:u w:val="single"/>
        </w:rPr>
        <w:t xml:space="preserve"> lub jego uszkodzeniu</w:t>
      </w:r>
      <w:r w:rsidRPr="0062194B">
        <w:rPr>
          <w:rFonts w:cs="Courier New"/>
          <w:b/>
          <w:i/>
          <w:color w:val="000000"/>
          <w:sz w:val="24"/>
          <w:szCs w:val="24"/>
        </w:rPr>
        <w:t>,</w:t>
      </w:r>
      <w:r w:rsidRPr="00B8688C">
        <w:rPr>
          <w:rFonts w:cs="Courier New"/>
          <w:i/>
          <w:color w:val="000000"/>
          <w:sz w:val="24"/>
          <w:szCs w:val="24"/>
        </w:rPr>
        <w:t xml:space="preserve"> ma prawo w jego miejsce zamontować inny sp</w:t>
      </w:r>
      <w:r w:rsidR="00121928" w:rsidRPr="00B8688C">
        <w:rPr>
          <w:rFonts w:cs="Courier New"/>
          <w:i/>
          <w:color w:val="000000"/>
          <w:sz w:val="24"/>
          <w:szCs w:val="24"/>
        </w:rPr>
        <w:t>rawny wodomierz z ważną cechą le</w:t>
      </w:r>
      <w:r w:rsidRPr="00B8688C">
        <w:rPr>
          <w:rFonts w:cs="Courier New"/>
          <w:i/>
          <w:color w:val="000000"/>
          <w:sz w:val="24"/>
          <w:szCs w:val="24"/>
        </w:rPr>
        <w:t xml:space="preserve">galizacyjną </w:t>
      </w:r>
      <w:r w:rsidRPr="00B8688C">
        <w:rPr>
          <w:rFonts w:cs="Courier New"/>
          <w:b/>
          <w:i/>
          <w:color w:val="000000"/>
          <w:sz w:val="24"/>
          <w:szCs w:val="24"/>
        </w:rPr>
        <w:t>po spełnieniu następujących warunków:</w:t>
      </w:r>
    </w:p>
    <w:p w:rsidR="00E04A56" w:rsidRPr="00B8688C" w:rsidRDefault="00E04A56" w:rsidP="007A3F2F">
      <w:pPr>
        <w:pStyle w:val="NormalnyWeb"/>
        <w:numPr>
          <w:ilvl w:val="0"/>
          <w:numId w:val="2"/>
        </w:numPr>
        <w:spacing w:before="150" w:beforeAutospacing="0" w:after="150" w:afterAutospacing="0"/>
        <w:ind w:left="426" w:hanging="284"/>
        <w:rPr>
          <w:rFonts w:asciiTheme="minorHAnsi" w:hAnsiTheme="minorHAnsi" w:cs="Courier New"/>
          <w:i/>
          <w:color w:val="000000"/>
        </w:rPr>
      </w:pPr>
      <w:r w:rsidRPr="00B8688C">
        <w:rPr>
          <w:rFonts w:asciiTheme="minorHAnsi" w:hAnsiTheme="minorHAnsi" w:cs="Courier New"/>
          <w:b/>
          <w:i/>
          <w:color w:val="000000"/>
        </w:rPr>
        <w:t>powiadomienie</w:t>
      </w:r>
      <w:r w:rsidRPr="00B8688C">
        <w:rPr>
          <w:rFonts w:asciiTheme="minorHAnsi" w:hAnsiTheme="minorHAnsi" w:cs="Courier New"/>
          <w:i/>
          <w:color w:val="000000"/>
        </w:rPr>
        <w:t xml:space="preserve"> </w:t>
      </w:r>
      <w:r w:rsidR="00FB2310" w:rsidRPr="00B8688C">
        <w:rPr>
          <w:rFonts w:asciiTheme="minorHAnsi" w:hAnsiTheme="minorHAnsi" w:cs="Courier New"/>
          <w:i/>
        </w:rPr>
        <w:t>G</w:t>
      </w:r>
      <w:r w:rsidR="00121928" w:rsidRPr="00B8688C">
        <w:rPr>
          <w:rFonts w:asciiTheme="minorHAnsi" w:hAnsiTheme="minorHAnsi" w:cs="Courier New"/>
          <w:i/>
        </w:rPr>
        <w:t>.</w:t>
      </w:r>
      <w:r w:rsidR="00FB2310" w:rsidRPr="00B8688C">
        <w:rPr>
          <w:rFonts w:asciiTheme="minorHAnsi" w:hAnsiTheme="minorHAnsi" w:cs="Courier New"/>
          <w:i/>
        </w:rPr>
        <w:t>P. Kom.</w:t>
      </w:r>
      <w:r w:rsidRPr="00B8688C">
        <w:rPr>
          <w:rFonts w:asciiTheme="minorHAnsi" w:hAnsiTheme="minorHAnsi" w:cs="Courier New"/>
          <w:i/>
          <w:color w:val="000000"/>
        </w:rPr>
        <w:t xml:space="preserve"> Sp. z o.o. o zamiarze wymiany, w celu uzyskania zgody na zerwanie plomb zamontowanych przez </w:t>
      </w:r>
      <w:r w:rsidR="00121928" w:rsidRPr="00B8688C">
        <w:rPr>
          <w:rFonts w:asciiTheme="minorHAnsi" w:hAnsiTheme="minorHAnsi" w:cs="Courier New"/>
          <w:i/>
          <w:color w:val="000000"/>
        </w:rPr>
        <w:t>Przedsiębiorstwo</w:t>
      </w:r>
      <w:r w:rsidRPr="00B8688C">
        <w:rPr>
          <w:rFonts w:asciiTheme="minorHAnsi" w:hAnsiTheme="minorHAnsi" w:cs="Courier New"/>
          <w:i/>
          <w:color w:val="000000"/>
        </w:rPr>
        <w:t xml:space="preserve"> na w</w:t>
      </w:r>
      <w:r w:rsidR="00121928" w:rsidRPr="00B8688C">
        <w:rPr>
          <w:rFonts w:asciiTheme="minorHAnsi" w:hAnsiTheme="minorHAnsi" w:cs="Courier New"/>
          <w:i/>
          <w:color w:val="000000"/>
        </w:rPr>
        <w:t>/</w:t>
      </w:r>
      <w:r w:rsidRPr="00B8688C">
        <w:rPr>
          <w:rFonts w:asciiTheme="minorHAnsi" w:hAnsiTheme="minorHAnsi" w:cs="Courier New"/>
          <w:i/>
          <w:color w:val="000000"/>
        </w:rPr>
        <w:t>w wodomierzu,</w:t>
      </w:r>
    </w:p>
    <w:p w:rsidR="00E04A56" w:rsidRPr="00B8688C" w:rsidRDefault="00331004" w:rsidP="007A3F2F">
      <w:pPr>
        <w:pStyle w:val="NormalnyWeb"/>
        <w:numPr>
          <w:ilvl w:val="0"/>
          <w:numId w:val="2"/>
        </w:numPr>
        <w:spacing w:before="150" w:beforeAutospacing="0" w:after="150" w:afterAutospacing="0"/>
        <w:ind w:left="426" w:hanging="284"/>
        <w:rPr>
          <w:rFonts w:asciiTheme="minorHAnsi" w:hAnsiTheme="minorHAnsi" w:cs="Courier New"/>
          <w:i/>
          <w:color w:val="000000"/>
        </w:rPr>
      </w:pPr>
      <w:r>
        <w:rPr>
          <w:rFonts w:asciiTheme="minorHAnsi" w:hAnsiTheme="minorHAnsi" w:cs="Courier New"/>
          <w:b/>
          <w:i/>
          <w:color w:val="000000"/>
        </w:rPr>
        <w:t xml:space="preserve">zgłoszenie - zlecenie wg druku WZ-4 </w:t>
      </w:r>
      <w:r w:rsidRPr="00331004">
        <w:rPr>
          <w:rFonts w:asciiTheme="minorHAnsi" w:hAnsiTheme="minorHAnsi" w:cs="Courier New"/>
          <w:i/>
          <w:color w:val="000000"/>
        </w:rPr>
        <w:t>w</w:t>
      </w:r>
      <w:r w:rsidR="00E04A56" w:rsidRPr="00B8688C">
        <w:rPr>
          <w:rFonts w:asciiTheme="minorHAnsi" w:hAnsiTheme="minorHAnsi" w:cs="Courier New"/>
          <w:i/>
          <w:color w:val="000000"/>
        </w:rPr>
        <w:t xml:space="preserve"> </w:t>
      </w:r>
      <w:r w:rsidR="00FB2310" w:rsidRPr="00B8688C">
        <w:rPr>
          <w:rFonts w:asciiTheme="minorHAnsi" w:hAnsiTheme="minorHAnsi" w:cs="Courier New"/>
          <w:i/>
          <w:color w:val="000000"/>
        </w:rPr>
        <w:t>G</w:t>
      </w:r>
      <w:r w:rsidR="00121928" w:rsidRPr="00B8688C">
        <w:rPr>
          <w:rFonts w:asciiTheme="minorHAnsi" w:hAnsiTheme="minorHAnsi" w:cs="Courier New"/>
          <w:i/>
          <w:color w:val="000000"/>
        </w:rPr>
        <w:t>.</w:t>
      </w:r>
      <w:r w:rsidR="00FB2310" w:rsidRPr="00B8688C">
        <w:rPr>
          <w:rFonts w:asciiTheme="minorHAnsi" w:hAnsiTheme="minorHAnsi" w:cs="Courier New"/>
          <w:i/>
          <w:color w:val="000000"/>
        </w:rPr>
        <w:t>P. Kom</w:t>
      </w:r>
      <w:r w:rsidR="00E04A56" w:rsidRPr="00B8688C">
        <w:rPr>
          <w:rFonts w:asciiTheme="minorHAnsi" w:hAnsiTheme="minorHAnsi" w:cs="Courier New"/>
          <w:i/>
          <w:color w:val="000000"/>
        </w:rPr>
        <w:t xml:space="preserve"> Sp. z o.o. o dokonanej wymianie w celu oplombowania nowo zamontowanego wodomierza dodatkowego przez </w:t>
      </w:r>
      <w:r w:rsidR="00121928" w:rsidRPr="00B8688C">
        <w:rPr>
          <w:rFonts w:asciiTheme="minorHAnsi" w:hAnsiTheme="minorHAnsi" w:cs="Courier New"/>
          <w:i/>
          <w:color w:val="000000"/>
        </w:rPr>
        <w:t>Przedsiębiorstwo,</w:t>
      </w:r>
    </w:p>
    <w:p w:rsidR="00E04A56" w:rsidRPr="00B8688C" w:rsidRDefault="00E04A56" w:rsidP="00121928">
      <w:pPr>
        <w:pStyle w:val="NormalnyWeb"/>
        <w:numPr>
          <w:ilvl w:val="0"/>
          <w:numId w:val="2"/>
        </w:numPr>
        <w:spacing w:before="150" w:beforeAutospacing="0" w:after="150" w:afterAutospacing="0"/>
        <w:ind w:left="426" w:hanging="284"/>
        <w:rPr>
          <w:rFonts w:asciiTheme="minorHAnsi" w:hAnsiTheme="minorHAnsi" w:cs="Courier New"/>
          <w:i/>
          <w:color w:val="000000"/>
        </w:rPr>
      </w:pPr>
      <w:r w:rsidRPr="00B8688C">
        <w:rPr>
          <w:rFonts w:asciiTheme="minorHAnsi" w:hAnsiTheme="minorHAnsi" w:cs="Courier New"/>
          <w:b/>
          <w:i/>
          <w:color w:val="000000"/>
        </w:rPr>
        <w:t>pokrycie kosztów</w:t>
      </w:r>
      <w:r w:rsidRPr="00B8688C">
        <w:rPr>
          <w:rFonts w:asciiTheme="minorHAnsi" w:hAnsiTheme="minorHAnsi" w:cs="Courier New"/>
          <w:i/>
          <w:color w:val="000000"/>
        </w:rPr>
        <w:t xml:space="preserve"> związanych z oplombowaniem wodomierza dodatkowego zgodnie z obowiązującym cennikiem usług dodatkowych.</w:t>
      </w:r>
    </w:p>
    <w:sectPr w:rsidR="00E04A56" w:rsidRPr="00B8688C" w:rsidSect="009402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CA1" w:rsidRDefault="00AB2CA1" w:rsidP="007A3F2F">
      <w:pPr>
        <w:spacing w:after="0" w:line="240" w:lineRule="auto"/>
      </w:pPr>
      <w:r>
        <w:separator/>
      </w:r>
    </w:p>
  </w:endnote>
  <w:endnote w:type="continuationSeparator" w:id="0">
    <w:p w:rsidR="00AB2CA1" w:rsidRDefault="00AB2CA1" w:rsidP="007A3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CA1" w:rsidRDefault="00AB2CA1" w:rsidP="007A3F2F">
      <w:pPr>
        <w:spacing w:after="0" w:line="240" w:lineRule="auto"/>
      </w:pPr>
      <w:r>
        <w:separator/>
      </w:r>
    </w:p>
  </w:footnote>
  <w:footnote w:type="continuationSeparator" w:id="0">
    <w:p w:rsidR="00AB2CA1" w:rsidRDefault="00AB2CA1" w:rsidP="007A3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F2F" w:rsidRPr="007A3F2F" w:rsidRDefault="000615B1" w:rsidP="007A3F2F">
    <w:pPr>
      <w:pStyle w:val="Bezodstpw"/>
      <w:jc w:val="center"/>
      <w:rPr>
        <w:b/>
        <w:sz w:val="42"/>
        <w:szCs w:val="42"/>
      </w:rPr>
    </w:pPr>
    <w:r>
      <w:rPr>
        <w:b/>
        <w:noProof/>
        <w:sz w:val="42"/>
        <w:szCs w:val="42"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78.4pt;margin-top:-22.65pt;width:115.5pt;height:37.5pt;z-index:251660288" stroked="f">
          <v:textbox style="mso-next-textbox:#_x0000_s3073">
            <w:txbxContent>
              <w:p w:rsidR="007A3F2F" w:rsidRPr="007A3F2F" w:rsidRDefault="007A3F2F" w:rsidP="007A3F2F">
                <w:r w:rsidRPr="007A3F2F">
                  <w:t>Stężyca, marzec 2013</w:t>
                </w:r>
              </w:p>
            </w:txbxContent>
          </v:textbox>
        </v:shape>
      </w:pict>
    </w:r>
    <w:r w:rsidR="007A3F2F" w:rsidRPr="007A3F2F">
      <w:rPr>
        <w:b/>
        <w:sz w:val="42"/>
        <w:szCs w:val="42"/>
      </w:rPr>
      <w:t>GMINNE PRZEDSIĘBIORSTWO</w:t>
    </w:r>
  </w:p>
  <w:p w:rsidR="007A3F2F" w:rsidRPr="007A3F2F" w:rsidRDefault="007A3F2F" w:rsidP="007A3F2F">
    <w:pPr>
      <w:pStyle w:val="Bezodstpw"/>
      <w:jc w:val="center"/>
      <w:rPr>
        <w:b/>
        <w:sz w:val="42"/>
        <w:szCs w:val="42"/>
      </w:rPr>
    </w:pPr>
    <w:r w:rsidRPr="007A3F2F">
      <w:rPr>
        <w:b/>
        <w:sz w:val="42"/>
        <w:szCs w:val="42"/>
      </w:rPr>
      <w:t>KOMUNALNE Sp. z o.o.</w:t>
    </w:r>
  </w:p>
  <w:p w:rsidR="007A3F2F" w:rsidRPr="007A3F2F" w:rsidRDefault="007A3F2F" w:rsidP="007A3F2F">
    <w:pPr>
      <w:pStyle w:val="Bezodstpw"/>
      <w:jc w:val="center"/>
      <w:rPr>
        <w:b/>
        <w:sz w:val="42"/>
        <w:szCs w:val="42"/>
      </w:rPr>
    </w:pPr>
    <w:r w:rsidRPr="007A3F2F">
      <w:rPr>
        <w:b/>
        <w:sz w:val="42"/>
        <w:szCs w:val="42"/>
      </w:rPr>
      <w:t>STĘŻYCA</w:t>
    </w:r>
  </w:p>
  <w:p w:rsidR="007A3F2F" w:rsidRDefault="007A3F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018D"/>
    <w:multiLevelType w:val="hybridMultilevel"/>
    <w:tmpl w:val="66FEBD5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476397"/>
    <w:multiLevelType w:val="hybridMultilevel"/>
    <w:tmpl w:val="3B14F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33E37"/>
    <w:multiLevelType w:val="hybridMultilevel"/>
    <w:tmpl w:val="1F9644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33C3B"/>
    <w:multiLevelType w:val="multilevel"/>
    <w:tmpl w:val="D5AC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3075">
      <o:colormenu v:ext="edit" strokecolor="non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F96"/>
    <w:rsid w:val="000615B1"/>
    <w:rsid w:val="00121928"/>
    <w:rsid w:val="002C2311"/>
    <w:rsid w:val="002F4859"/>
    <w:rsid w:val="00331004"/>
    <w:rsid w:val="00590F96"/>
    <w:rsid w:val="00596154"/>
    <w:rsid w:val="0062194B"/>
    <w:rsid w:val="007A3F2F"/>
    <w:rsid w:val="00885AAA"/>
    <w:rsid w:val="00940222"/>
    <w:rsid w:val="0098727C"/>
    <w:rsid w:val="00AB2CA1"/>
    <w:rsid w:val="00AE5719"/>
    <w:rsid w:val="00B8688C"/>
    <w:rsid w:val="00BA1B80"/>
    <w:rsid w:val="00BD4CDD"/>
    <w:rsid w:val="00D3709B"/>
    <w:rsid w:val="00E04A56"/>
    <w:rsid w:val="00F44D4D"/>
    <w:rsid w:val="00F73C86"/>
    <w:rsid w:val="00F95832"/>
    <w:rsid w:val="00FB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>
      <o:colormenu v:ext="edit" strokecolor="none"/>
    </o:shapedefaults>
    <o:shapelayout v:ext="edit">
      <o:idmap v:ext="edit" data="1"/>
      <o:rules v:ext="edit">
        <o:r id="V:Rule4" type="connector" idref="#_x0000_s1029"/>
        <o:r id="V:Rule5" type="connector" idref="#_x0000_s1027"/>
        <o:r id="V:Rule6" type="connector" idref="#_x0000_s1030"/>
      </o:rules>
    </o:shapelayout>
  </w:shapeDefaults>
  <w:decimalSymbol w:val=","/>
  <w:listSeparator w:val=";"/>
  <w14:docId w14:val="6A5137C9"/>
  <w15:docId w15:val="{BA3719AE-EF65-4643-B477-63B73FD4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2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0F9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0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A3F2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7A3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3F2F"/>
  </w:style>
  <w:style w:type="paragraph" w:styleId="Stopka">
    <w:name w:val="footer"/>
    <w:basedOn w:val="Normalny"/>
    <w:link w:val="StopkaZnak"/>
    <w:uiPriority w:val="99"/>
    <w:semiHidden/>
    <w:unhideWhenUsed/>
    <w:rsid w:val="007A3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A3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8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admin</cp:lastModifiedBy>
  <cp:revision>10</cp:revision>
  <cp:lastPrinted>2013-04-29T19:11:00Z</cp:lastPrinted>
  <dcterms:created xsi:type="dcterms:W3CDTF">2013-03-17T12:16:00Z</dcterms:created>
  <dcterms:modified xsi:type="dcterms:W3CDTF">2020-01-28T08:29:00Z</dcterms:modified>
</cp:coreProperties>
</file>